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89" w:rsidRDefault="001C6089" w:rsidP="008C796A">
      <w:pPr>
        <w:jc w:val="both"/>
        <w:rPr>
          <w:sz w:val="18"/>
          <w:lang w:val="es-ES_tradnl"/>
        </w:rPr>
      </w:pPr>
    </w:p>
    <w:p w:rsidR="001C6089" w:rsidRPr="00CE4211" w:rsidRDefault="001C6089" w:rsidP="006018A7">
      <w:pPr>
        <w:rPr>
          <w:rFonts w:ascii="Calibri" w:hAnsi="Calibri"/>
          <w:color w:val="00ACDA"/>
          <w:sz w:val="48"/>
          <w:lang w:val="es-ES_tradnl"/>
        </w:rPr>
      </w:pPr>
      <w:r w:rsidRPr="00CE4211">
        <w:rPr>
          <w:rFonts w:ascii="Calibri" w:hAnsi="Calibri"/>
          <w:color w:val="00ACDA"/>
          <w:sz w:val="48"/>
          <w:lang w:val="es-ES_tradnl"/>
        </w:rPr>
        <w:t>Actualización en Síndromes</w:t>
      </w:r>
      <w:r w:rsidR="009B2982">
        <w:rPr>
          <w:rFonts w:ascii="Calibri" w:hAnsi="Calibri"/>
          <w:color w:val="00ACDA"/>
          <w:sz w:val="48"/>
          <w:lang w:val="es-ES_tradnl"/>
        </w:rPr>
        <w:t xml:space="preserve"> </w:t>
      </w:r>
      <w:r w:rsidRPr="00CE4211">
        <w:rPr>
          <w:rFonts w:ascii="Calibri" w:hAnsi="Calibri"/>
          <w:color w:val="00ACDA"/>
          <w:sz w:val="48"/>
          <w:lang w:val="es-ES_tradnl"/>
        </w:rPr>
        <w:t>Autoinflamatorios</w:t>
      </w:r>
    </w:p>
    <w:p w:rsidR="001C6089" w:rsidRPr="00CE4211" w:rsidRDefault="001C6089" w:rsidP="006018A7">
      <w:pPr>
        <w:rPr>
          <w:rFonts w:ascii="Calibri" w:hAnsi="Calibri"/>
          <w:color w:val="00ACDA"/>
          <w:sz w:val="32"/>
          <w:lang w:val="es-ES_tradnl"/>
        </w:rPr>
      </w:pPr>
      <w:r>
        <w:rPr>
          <w:rFonts w:ascii="Calibri" w:hAnsi="Calibri"/>
          <w:color w:val="00ACDA"/>
          <w:sz w:val="32"/>
          <w:lang w:val="es-ES_tradnl"/>
        </w:rPr>
        <w:t>Mallorca, 14 de marzo de 2013.</w:t>
      </w:r>
    </w:p>
    <w:p w:rsidR="001C6089" w:rsidRDefault="001C6089" w:rsidP="008C796A">
      <w:pPr>
        <w:jc w:val="both"/>
        <w:rPr>
          <w:rFonts w:ascii="Calibri" w:hAnsi="Calibri"/>
          <w:sz w:val="20"/>
          <w:lang w:val="es-ES_tradnl"/>
        </w:rPr>
      </w:pPr>
    </w:p>
    <w:p w:rsidR="001C6089" w:rsidRPr="006018A7" w:rsidRDefault="001C6089" w:rsidP="008C796A">
      <w:pPr>
        <w:jc w:val="both"/>
        <w:rPr>
          <w:rFonts w:ascii="Calibri" w:hAnsi="Calibri"/>
          <w:sz w:val="20"/>
          <w:lang w:val="es-ES_tradnl"/>
        </w:rPr>
      </w:pPr>
      <w:r w:rsidRPr="006018A7">
        <w:rPr>
          <w:rFonts w:ascii="Calibri" w:hAnsi="Calibri"/>
          <w:sz w:val="20"/>
          <w:lang w:val="es-ES_tradnl"/>
        </w:rPr>
        <w:t xml:space="preserve">Apreciados colegas, </w:t>
      </w:r>
    </w:p>
    <w:p w:rsidR="001C6089" w:rsidRPr="006018A7" w:rsidRDefault="001C6089" w:rsidP="008C796A">
      <w:pPr>
        <w:jc w:val="both"/>
        <w:rPr>
          <w:rFonts w:ascii="Calibri" w:hAnsi="Calibri"/>
          <w:sz w:val="20"/>
          <w:lang w:val="es-ES_tradnl"/>
        </w:rPr>
      </w:pPr>
    </w:p>
    <w:p w:rsidR="001C6089" w:rsidRDefault="001C6089" w:rsidP="008C796A">
      <w:pPr>
        <w:jc w:val="both"/>
        <w:rPr>
          <w:rFonts w:ascii="Calibri" w:hAnsi="Calibri"/>
          <w:b/>
          <w:color w:val="00ACDA"/>
          <w:sz w:val="20"/>
          <w:lang w:val="es-ES_tradnl"/>
        </w:rPr>
      </w:pPr>
      <w:r w:rsidRPr="006018A7">
        <w:rPr>
          <w:rFonts w:ascii="Calibri" w:hAnsi="Calibri"/>
          <w:sz w:val="20"/>
          <w:lang w:val="es-ES_tradnl"/>
        </w:rPr>
        <w:t xml:space="preserve">Les invitamos a participar </w:t>
      </w:r>
      <w:r>
        <w:rPr>
          <w:rFonts w:ascii="Calibri" w:hAnsi="Calibri"/>
          <w:sz w:val="20"/>
          <w:lang w:val="es-ES_tradnl"/>
        </w:rPr>
        <w:t xml:space="preserve">en la </w:t>
      </w:r>
      <w:r w:rsidRPr="002E7292">
        <w:rPr>
          <w:rFonts w:ascii="Calibri" w:hAnsi="Calibri"/>
          <w:b/>
          <w:color w:val="00ACDA"/>
          <w:sz w:val="20"/>
          <w:lang w:val="es-ES_tradnl"/>
        </w:rPr>
        <w:t>Actualización en Síndromes Autoinflamatorios</w:t>
      </w:r>
      <w:r>
        <w:rPr>
          <w:rFonts w:ascii="Calibri" w:hAnsi="Calibri"/>
          <w:b/>
          <w:color w:val="00ACDA"/>
          <w:sz w:val="20"/>
          <w:lang w:val="es-ES_tradnl"/>
        </w:rPr>
        <w:t xml:space="preserve"> </w:t>
      </w:r>
      <w:r w:rsidRPr="006018A7">
        <w:rPr>
          <w:rFonts w:ascii="Calibri" w:hAnsi="Calibri"/>
          <w:sz w:val="20"/>
          <w:lang w:val="es-ES_tradnl"/>
        </w:rPr>
        <w:t xml:space="preserve">que tendrá lugar el próximo día </w:t>
      </w:r>
      <w:r>
        <w:rPr>
          <w:rFonts w:ascii="Calibri" w:hAnsi="Calibri"/>
          <w:b/>
          <w:color w:val="00ACDA"/>
          <w:sz w:val="20"/>
          <w:lang w:val="es-ES_tradnl"/>
        </w:rPr>
        <w:t>14 de marzo de 2013</w:t>
      </w:r>
      <w:r w:rsidRPr="006018A7">
        <w:rPr>
          <w:rFonts w:ascii="Calibri" w:hAnsi="Calibri"/>
          <w:sz w:val="20"/>
          <w:lang w:val="es-ES_tradnl"/>
        </w:rPr>
        <w:t xml:space="preserve"> en</w:t>
      </w:r>
      <w:r>
        <w:rPr>
          <w:rFonts w:ascii="Calibri" w:hAnsi="Calibri"/>
          <w:sz w:val="20"/>
          <w:lang w:val="es-ES_tradnl"/>
        </w:rPr>
        <w:t xml:space="preserve"> </w:t>
      </w:r>
      <w:r w:rsidRPr="00972559">
        <w:rPr>
          <w:rFonts w:ascii="Calibri" w:hAnsi="Calibri"/>
          <w:sz w:val="20"/>
          <w:lang w:val="es-ES_tradnl"/>
        </w:rPr>
        <w:t>el</w:t>
      </w:r>
      <w:r>
        <w:rPr>
          <w:rFonts w:ascii="Calibri" w:hAnsi="Calibri"/>
          <w:sz w:val="20"/>
          <w:lang w:val="es-ES_tradnl"/>
        </w:rPr>
        <w:t xml:space="preserve"> salón de actos del</w:t>
      </w:r>
      <w:r w:rsidR="009B2982">
        <w:rPr>
          <w:rFonts w:ascii="Calibri" w:hAnsi="Calibri"/>
          <w:sz w:val="20"/>
          <w:lang w:val="es-ES_tradnl"/>
        </w:rPr>
        <w:t xml:space="preserve"> </w:t>
      </w:r>
      <w:r>
        <w:rPr>
          <w:rFonts w:ascii="Calibri" w:hAnsi="Calibri"/>
          <w:b/>
          <w:color w:val="00ACDA"/>
          <w:sz w:val="20"/>
          <w:lang w:val="es-ES_tradnl"/>
        </w:rPr>
        <w:t xml:space="preserve">Hospital Son Espases. </w:t>
      </w:r>
    </w:p>
    <w:p w:rsidR="001C6089" w:rsidRPr="006018A7" w:rsidRDefault="001C6089" w:rsidP="008C796A">
      <w:pPr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t>En esta ses</w:t>
      </w:r>
      <w:r w:rsidRPr="006018A7">
        <w:rPr>
          <w:rFonts w:ascii="Calibri" w:hAnsi="Calibri"/>
          <w:sz w:val="20"/>
          <w:lang w:val="es-ES_tradnl"/>
        </w:rPr>
        <w:t xml:space="preserve">ión tendremos la oportunidad de revisar con profundidad </w:t>
      </w:r>
      <w:r>
        <w:rPr>
          <w:rFonts w:ascii="Calibri" w:hAnsi="Calibri"/>
          <w:sz w:val="20"/>
          <w:lang w:val="es-ES_tradnl"/>
        </w:rPr>
        <w:t xml:space="preserve">síndromes autoinflamatorios </w:t>
      </w:r>
      <w:r w:rsidRPr="006018A7">
        <w:rPr>
          <w:rFonts w:ascii="Calibri" w:hAnsi="Calibri"/>
          <w:sz w:val="20"/>
          <w:lang w:val="es-ES_tradnl"/>
        </w:rPr>
        <w:t>entre los que se encuentran la Artritis Idiopática Juvenil Sistémica (</w:t>
      </w:r>
      <w:r w:rsidRPr="006C51C2">
        <w:rPr>
          <w:rFonts w:ascii="Calibri" w:hAnsi="Calibri"/>
          <w:b/>
          <w:color w:val="00ACDA"/>
          <w:sz w:val="20"/>
          <w:lang w:val="es-ES_tradnl"/>
        </w:rPr>
        <w:t>SJIA</w:t>
      </w:r>
      <w:r w:rsidRPr="006018A7">
        <w:rPr>
          <w:rFonts w:ascii="Calibri" w:hAnsi="Calibri"/>
          <w:sz w:val="20"/>
          <w:lang w:val="es-ES_tradnl"/>
        </w:rPr>
        <w:t>)</w:t>
      </w:r>
      <w:r>
        <w:rPr>
          <w:rFonts w:ascii="Calibri" w:hAnsi="Calibri"/>
          <w:sz w:val="20"/>
          <w:lang w:val="es-ES_tradnl"/>
        </w:rPr>
        <w:t xml:space="preserve">, el </w:t>
      </w:r>
      <w:r w:rsidR="00546E28">
        <w:rPr>
          <w:rFonts w:ascii="Calibri" w:hAnsi="Calibri"/>
          <w:sz w:val="20"/>
          <w:lang w:val="es-ES_tradnl"/>
        </w:rPr>
        <w:t>Síndrome</w:t>
      </w:r>
      <w:r>
        <w:rPr>
          <w:rFonts w:ascii="Calibri" w:hAnsi="Calibri"/>
          <w:sz w:val="20"/>
          <w:lang w:val="es-ES_tradnl"/>
        </w:rPr>
        <w:t xml:space="preserve"> de Still de </w:t>
      </w:r>
      <w:r w:rsidR="009B2982">
        <w:rPr>
          <w:rFonts w:ascii="Calibri" w:hAnsi="Calibri"/>
          <w:sz w:val="20"/>
          <w:lang w:val="es-ES_tradnl"/>
        </w:rPr>
        <w:t>Adultos,</w:t>
      </w:r>
      <w:r>
        <w:rPr>
          <w:rFonts w:ascii="Calibri" w:hAnsi="Calibri"/>
          <w:sz w:val="20"/>
          <w:lang w:val="es-ES_tradnl"/>
        </w:rPr>
        <w:t xml:space="preserve"> </w:t>
      </w:r>
      <w:r w:rsidRPr="006018A7">
        <w:rPr>
          <w:rFonts w:ascii="Calibri" w:hAnsi="Calibri"/>
          <w:sz w:val="20"/>
          <w:lang w:val="es-ES_tradnl"/>
        </w:rPr>
        <w:t xml:space="preserve">los Síndromes </w:t>
      </w:r>
      <w:r>
        <w:rPr>
          <w:rFonts w:ascii="Calibri" w:hAnsi="Calibri"/>
          <w:sz w:val="20"/>
          <w:lang w:val="es-ES_tradnl"/>
        </w:rPr>
        <w:t xml:space="preserve">Periódicos </w:t>
      </w:r>
      <w:r w:rsidRPr="006018A7">
        <w:rPr>
          <w:rFonts w:ascii="Calibri" w:hAnsi="Calibri"/>
          <w:sz w:val="20"/>
          <w:lang w:val="es-ES_tradnl"/>
        </w:rPr>
        <w:t>Asociados a la Criopirina (</w:t>
      </w:r>
      <w:r w:rsidRPr="006C51C2">
        <w:rPr>
          <w:rFonts w:ascii="Calibri" w:hAnsi="Calibri"/>
          <w:b/>
          <w:color w:val="00ACDA"/>
          <w:sz w:val="20"/>
          <w:lang w:val="es-ES_tradnl"/>
        </w:rPr>
        <w:t>CAPS</w:t>
      </w:r>
      <w:r>
        <w:rPr>
          <w:rFonts w:ascii="Calibri" w:hAnsi="Calibri"/>
          <w:sz w:val="20"/>
          <w:lang w:val="es-ES_tradnl"/>
        </w:rPr>
        <w:t xml:space="preserve">) o </w:t>
      </w:r>
      <w:r w:rsidRPr="006018A7">
        <w:rPr>
          <w:rFonts w:ascii="Calibri" w:hAnsi="Calibri"/>
          <w:sz w:val="20"/>
          <w:lang w:val="es-ES_tradnl"/>
        </w:rPr>
        <w:t xml:space="preserve">el Síndrome </w:t>
      </w:r>
      <w:r>
        <w:rPr>
          <w:rFonts w:ascii="Calibri" w:hAnsi="Calibri"/>
          <w:sz w:val="20"/>
          <w:lang w:val="es-ES_tradnl"/>
        </w:rPr>
        <w:t>P</w:t>
      </w:r>
      <w:r w:rsidRPr="006018A7">
        <w:rPr>
          <w:rFonts w:ascii="Calibri" w:hAnsi="Calibri"/>
          <w:sz w:val="20"/>
          <w:lang w:val="es-ES_tradnl"/>
        </w:rPr>
        <w:t>eriódico Asociado al Receptor del TNF (</w:t>
      </w:r>
      <w:r w:rsidRPr="006C51C2">
        <w:rPr>
          <w:rFonts w:ascii="Calibri" w:hAnsi="Calibri"/>
          <w:b/>
          <w:color w:val="00ACDA"/>
          <w:sz w:val="20"/>
          <w:lang w:val="es-ES_tradnl"/>
        </w:rPr>
        <w:t>TRAPS</w:t>
      </w:r>
      <w:r w:rsidRPr="006018A7">
        <w:rPr>
          <w:rFonts w:ascii="Calibri" w:hAnsi="Calibri"/>
          <w:sz w:val="20"/>
          <w:lang w:val="es-ES_tradnl"/>
        </w:rPr>
        <w:t>)</w:t>
      </w:r>
      <w:r>
        <w:rPr>
          <w:rFonts w:ascii="Calibri" w:hAnsi="Calibri"/>
          <w:sz w:val="20"/>
          <w:lang w:val="es-ES_tradnl"/>
        </w:rPr>
        <w:t xml:space="preserve"> entre otros.</w:t>
      </w:r>
    </w:p>
    <w:p w:rsidR="001C6089" w:rsidRDefault="001C6089" w:rsidP="008C796A">
      <w:pPr>
        <w:jc w:val="both"/>
        <w:rPr>
          <w:rFonts w:ascii="Calibri" w:hAnsi="Calibri"/>
          <w:sz w:val="20"/>
          <w:lang w:val="es-ES_tradnl"/>
        </w:rPr>
      </w:pPr>
      <w:r w:rsidRPr="006018A7">
        <w:rPr>
          <w:rFonts w:ascii="Calibri" w:hAnsi="Calibri"/>
          <w:sz w:val="20"/>
          <w:lang w:val="es-ES_tradnl"/>
        </w:rPr>
        <w:t xml:space="preserve">Este </w:t>
      </w:r>
      <w:r>
        <w:rPr>
          <w:rFonts w:ascii="Calibri" w:hAnsi="Calibri"/>
          <w:sz w:val="20"/>
          <w:lang w:val="es-ES_tradnl"/>
        </w:rPr>
        <w:t>encuentro</w:t>
      </w:r>
      <w:r w:rsidRPr="006018A7">
        <w:rPr>
          <w:rFonts w:ascii="Calibri" w:hAnsi="Calibri"/>
          <w:sz w:val="20"/>
          <w:lang w:val="es-ES_tradnl"/>
        </w:rPr>
        <w:t xml:space="preserve"> es una gran oportunidad para compartir inquietudes, resolver </w:t>
      </w:r>
      <w:r>
        <w:rPr>
          <w:rFonts w:ascii="Calibri" w:hAnsi="Calibri"/>
          <w:sz w:val="20"/>
          <w:lang w:val="es-ES_tradnl"/>
        </w:rPr>
        <w:t xml:space="preserve">dudas y obtener </w:t>
      </w:r>
      <w:r w:rsidRPr="006018A7">
        <w:rPr>
          <w:rFonts w:ascii="Calibri" w:hAnsi="Calibri"/>
          <w:sz w:val="20"/>
          <w:lang w:val="es-ES_tradnl"/>
        </w:rPr>
        <w:t>respuestas a nuestras preguntas</w:t>
      </w:r>
      <w:r>
        <w:rPr>
          <w:rFonts w:ascii="Calibri" w:hAnsi="Calibri"/>
          <w:sz w:val="20"/>
          <w:lang w:val="es-ES_tradnl"/>
        </w:rPr>
        <w:t>.</w:t>
      </w:r>
    </w:p>
    <w:p w:rsidR="001C6089" w:rsidRPr="006018A7" w:rsidRDefault="001C6089" w:rsidP="008C796A">
      <w:pPr>
        <w:jc w:val="both"/>
        <w:rPr>
          <w:rFonts w:ascii="Calibri" w:hAnsi="Calibri"/>
          <w:sz w:val="20"/>
          <w:lang w:val="es-ES_tradnl"/>
        </w:rPr>
      </w:pPr>
      <w:r w:rsidRPr="006018A7">
        <w:rPr>
          <w:rFonts w:ascii="Calibri" w:hAnsi="Calibri"/>
          <w:sz w:val="20"/>
          <w:lang w:val="es-ES_tradnl"/>
        </w:rPr>
        <w:t xml:space="preserve">A continuación les adjuntamos el programa detallado </w:t>
      </w:r>
      <w:r>
        <w:rPr>
          <w:rFonts w:ascii="Calibri" w:hAnsi="Calibri"/>
          <w:sz w:val="20"/>
          <w:lang w:val="es-ES_tradnl"/>
        </w:rPr>
        <w:t xml:space="preserve">de la reunión </w:t>
      </w:r>
      <w:r w:rsidRPr="006018A7">
        <w:rPr>
          <w:rFonts w:ascii="Calibri" w:hAnsi="Calibri"/>
          <w:sz w:val="20"/>
          <w:lang w:val="es-ES_tradnl"/>
        </w:rPr>
        <w:t xml:space="preserve">el cual está pendiente de recibir la acreditación pertinente. Si desean asistir </w:t>
      </w:r>
      <w:r w:rsidRPr="006C51C2">
        <w:rPr>
          <w:rFonts w:ascii="Calibri" w:hAnsi="Calibri"/>
          <w:b/>
          <w:color w:val="00ACDA"/>
          <w:sz w:val="20"/>
          <w:lang w:val="es-ES_tradnl"/>
        </w:rPr>
        <w:t>podrán registrarse a través del link</w:t>
      </w:r>
      <w:r w:rsidRPr="006018A7">
        <w:rPr>
          <w:rFonts w:ascii="Calibri" w:hAnsi="Calibri"/>
          <w:sz w:val="20"/>
          <w:lang w:val="es-ES_tradnl"/>
        </w:rPr>
        <w:t xml:space="preserve"> que les facilitamos a continuación.</w:t>
      </w:r>
    </w:p>
    <w:p w:rsidR="001C6089" w:rsidRPr="006018A7" w:rsidRDefault="001C6089" w:rsidP="008C796A">
      <w:pPr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t xml:space="preserve">Agradecemos a Novartis su colaboración en este proyecto, </w:t>
      </w:r>
    </w:p>
    <w:p w:rsidR="001C6089" w:rsidRPr="006018A7" w:rsidRDefault="001C6089" w:rsidP="008C796A">
      <w:pPr>
        <w:jc w:val="both"/>
        <w:rPr>
          <w:rFonts w:ascii="Calibri" w:hAnsi="Calibri"/>
          <w:sz w:val="20"/>
          <w:lang w:val="es-ES_tradnl"/>
        </w:rPr>
      </w:pPr>
      <w:r w:rsidRPr="006018A7">
        <w:rPr>
          <w:rFonts w:ascii="Calibri" w:hAnsi="Calibri"/>
          <w:sz w:val="20"/>
          <w:lang w:val="es-ES_tradnl"/>
        </w:rPr>
        <w:t xml:space="preserve">Recibid un cordial saludo, </w:t>
      </w:r>
    </w:p>
    <w:p w:rsidR="009B2982" w:rsidRDefault="009B2982" w:rsidP="009B2982">
      <w:pPr>
        <w:jc w:val="both"/>
        <w:rPr>
          <w:rFonts w:ascii="Calibri" w:hAnsi="Calibri"/>
          <w:sz w:val="20"/>
        </w:rPr>
      </w:pPr>
      <w:bookmarkStart w:id="0" w:name="_GoBack"/>
    </w:p>
    <w:bookmarkEnd w:id="0"/>
    <w:p w:rsidR="001C6089" w:rsidRPr="009B2982" w:rsidRDefault="009B2982" w:rsidP="009B2982">
      <w:pPr>
        <w:jc w:val="both"/>
        <w:rPr>
          <w:rFonts w:ascii="Calibri" w:hAnsi="Calibri"/>
          <w:sz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0103FA2" wp14:editId="7A65EAE3">
            <wp:simplePos x="0" y="0"/>
            <wp:positionH relativeFrom="column">
              <wp:posOffset>3001645</wp:posOffset>
            </wp:positionH>
            <wp:positionV relativeFrom="paragraph">
              <wp:posOffset>173355</wp:posOffset>
            </wp:positionV>
            <wp:extent cx="2621280" cy="71056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0451468" wp14:editId="552CBB0A">
            <wp:simplePos x="0" y="0"/>
            <wp:positionH relativeFrom="column">
              <wp:posOffset>273685</wp:posOffset>
            </wp:positionH>
            <wp:positionV relativeFrom="paragraph">
              <wp:posOffset>173355</wp:posOffset>
            </wp:positionV>
            <wp:extent cx="1440180" cy="778107"/>
            <wp:effectExtent l="0" t="0" r="7620" b="317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6089" w:rsidRPr="009B2982">
        <w:rPr>
          <w:rFonts w:ascii="Calibri" w:hAnsi="Calibri"/>
          <w:sz w:val="20"/>
        </w:rPr>
        <w:t>Dra.Lucía</w:t>
      </w:r>
      <w:proofErr w:type="spellEnd"/>
      <w:r w:rsidR="001C6089" w:rsidRPr="009B2982">
        <w:rPr>
          <w:rFonts w:ascii="Calibri" w:hAnsi="Calibri"/>
          <w:sz w:val="20"/>
        </w:rPr>
        <w:t xml:space="preserve"> </w:t>
      </w:r>
      <w:proofErr w:type="spellStart"/>
      <w:r w:rsidR="001C6089" w:rsidRPr="009B2982">
        <w:rPr>
          <w:rFonts w:ascii="Calibri" w:hAnsi="Calibri"/>
          <w:sz w:val="20"/>
        </w:rPr>
        <w:t>Lacruz</w:t>
      </w:r>
      <w:proofErr w:type="spellEnd"/>
      <w:r w:rsidR="001C6089" w:rsidRPr="009B2982">
        <w:rPr>
          <w:rFonts w:ascii="Calibri" w:hAnsi="Calibri"/>
          <w:sz w:val="20"/>
        </w:rPr>
        <w:tab/>
      </w:r>
      <w:r w:rsidR="001C6089" w:rsidRPr="009B2982">
        <w:rPr>
          <w:rFonts w:ascii="Calibri" w:hAnsi="Calibri"/>
          <w:sz w:val="20"/>
        </w:rPr>
        <w:tab/>
      </w:r>
      <w:r w:rsidR="001C6089" w:rsidRPr="009B2982">
        <w:rPr>
          <w:rFonts w:ascii="Calibri" w:hAnsi="Calibri"/>
          <w:sz w:val="20"/>
        </w:rPr>
        <w:tab/>
      </w:r>
      <w:r w:rsidR="001C6089" w:rsidRPr="009B2982">
        <w:rPr>
          <w:rFonts w:ascii="Calibri" w:hAnsi="Calibri"/>
          <w:sz w:val="20"/>
        </w:rPr>
        <w:tab/>
      </w:r>
      <w:r w:rsidR="001C6089" w:rsidRPr="009B2982">
        <w:rPr>
          <w:rFonts w:ascii="Calibri" w:hAnsi="Calibri"/>
          <w:sz w:val="20"/>
        </w:rPr>
        <w:tab/>
      </w:r>
      <w:r w:rsidR="001C6089" w:rsidRPr="009B2982">
        <w:rPr>
          <w:rFonts w:ascii="Calibri" w:hAnsi="Calibri"/>
          <w:sz w:val="20"/>
        </w:rPr>
        <w:tab/>
        <w:t>Dr. Jan Ramakers</w:t>
      </w:r>
      <w:r w:rsidR="00C64512" w:rsidRPr="009B2982">
        <w:tab/>
      </w:r>
      <w:r w:rsidR="00C64512" w:rsidRPr="009B2982">
        <w:tab/>
      </w:r>
    </w:p>
    <w:p w:rsidR="001C6089" w:rsidRPr="009B2982" w:rsidRDefault="001C6089" w:rsidP="00EB4B14">
      <w:pPr>
        <w:rPr>
          <w:rFonts w:ascii="Calibri" w:hAnsi="Calibri"/>
          <w:sz w:val="20"/>
        </w:rPr>
      </w:pPr>
    </w:p>
    <w:p w:rsidR="001C6089" w:rsidRPr="009B2982" w:rsidRDefault="001C6089" w:rsidP="00EB4B14">
      <w:pPr>
        <w:rPr>
          <w:rFonts w:ascii="Calibri" w:hAnsi="Calibri"/>
          <w:sz w:val="20"/>
        </w:rPr>
      </w:pPr>
    </w:p>
    <w:p w:rsidR="009B2982" w:rsidRPr="009B2982" w:rsidRDefault="009B2982" w:rsidP="00EB4B14">
      <w:pPr>
        <w:rPr>
          <w:rFonts w:ascii="Calibri" w:hAnsi="Calibri"/>
          <w:sz w:val="20"/>
        </w:rPr>
      </w:pPr>
    </w:p>
    <w:p w:rsidR="001C6089" w:rsidRPr="004125BF" w:rsidRDefault="001C6089" w:rsidP="00EB4B14">
      <w:pPr>
        <w:rPr>
          <w:lang w:val="es-ES"/>
        </w:rPr>
      </w:pPr>
      <w:r w:rsidRPr="006018A7">
        <w:rPr>
          <w:rFonts w:ascii="Calibri" w:hAnsi="Calibri"/>
          <w:sz w:val="20"/>
          <w:lang w:val="es-ES_tradnl"/>
        </w:rPr>
        <w:t>Regístrese aquí</w:t>
      </w:r>
      <w:proofErr w:type="gramStart"/>
      <w:r w:rsidRPr="006018A7">
        <w:rPr>
          <w:rFonts w:ascii="Calibri" w:hAnsi="Calibri"/>
          <w:sz w:val="20"/>
          <w:lang w:val="es-ES_tradnl"/>
        </w:rPr>
        <w:t>:</w:t>
      </w:r>
      <w:r>
        <w:rPr>
          <w:rFonts w:cs="Arial"/>
          <w:color w:val="1F497D"/>
          <w:sz w:val="20"/>
          <w:szCs w:val="20"/>
          <w:lang w:val="es-ES"/>
        </w:rPr>
        <w:t>:</w:t>
      </w:r>
      <w:proofErr w:type="gramEnd"/>
      <w:hyperlink r:id="rId9" w:history="1">
        <w:r>
          <w:rPr>
            <w:rStyle w:val="Hyperlink"/>
            <w:rFonts w:cs="Arial"/>
            <w:sz w:val="20"/>
            <w:szCs w:val="20"/>
            <w:lang w:val="es-ES"/>
          </w:rPr>
          <w:t>http://antiinflamatorias2013palma.pacifico-meetings.com/</w:t>
        </w:r>
      </w:hyperlink>
    </w:p>
    <w:p w:rsidR="001C6089" w:rsidRPr="00E11A62" w:rsidRDefault="00A01D47" w:rsidP="00CE4211">
      <w:pPr>
        <w:rPr>
          <w:rFonts w:ascii="Calibri" w:hAnsi="Calibri"/>
          <w:sz w:val="12"/>
        </w:rPr>
      </w:pPr>
      <w:r>
        <w:rPr>
          <w:rFonts w:ascii="Calibri" w:hAnsi="Calibri"/>
          <w:noProof/>
          <w:sz w:val="12"/>
          <w:lang w:val="es-ES" w:eastAsia="es-ES"/>
        </w:rPr>
        <w:drawing>
          <wp:inline distT="0" distB="0" distL="0" distR="0" wp14:anchorId="46B0AE4E" wp14:editId="031BC8CC">
            <wp:extent cx="5684520" cy="213360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089" w:rsidRPr="00E11A62" w:rsidSect="00D713BF">
      <w:headerReference w:type="default" r:id="rId11"/>
      <w:footerReference w:type="default" r:id="rId12"/>
      <w:pgSz w:w="11907" w:h="16840" w:code="9"/>
      <w:pgMar w:top="1417" w:right="1417" w:bottom="1134" w:left="1417" w:header="709" w:footer="1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89" w:rsidRDefault="001C6089" w:rsidP="00A25A9A">
      <w:pPr>
        <w:spacing w:after="0"/>
      </w:pPr>
      <w:r>
        <w:separator/>
      </w:r>
    </w:p>
  </w:endnote>
  <w:endnote w:type="continuationSeparator" w:id="0">
    <w:p w:rsidR="001C6089" w:rsidRDefault="001C6089" w:rsidP="00A25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89" w:rsidRPr="00D713BF" w:rsidRDefault="00A01D47">
    <w:pPr>
      <w:pStyle w:val="Foo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B0D119D" wp14:editId="3F69BD3B">
          <wp:simplePos x="0" y="0"/>
          <wp:positionH relativeFrom="column">
            <wp:posOffset>2479675</wp:posOffset>
          </wp:positionH>
          <wp:positionV relativeFrom="paragraph">
            <wp:posOffset>41910</wp:posOffset>
          </wp:positionV>
          <wp:extent cx="873125" cy="673100"/>
          <wp:effectExtent l="0" t="0" r="3175" b="0"/>
          <wp:wrapThrough wrapText="bothSides">
            <wp:wrapPolygon edited="0">
              <wp:start x="0" y="0"/>
              <wp:lineTo x="0" y="20785"/>
              <wp:lineTo x="21207" y="20785"/>
              <wp:lineTo x="21207" y="0"/>
              <wp:lineTo x="0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8D4A63" wp14:editId="056B9C86">
          <wp:simplePos x="0" y="0"/>
          <wp:positionH relativeFrom="column">
            <wp:posOffset>3911600</wp:posOffset>
          </wp:positionH>
          <wp:positionV relativeFrom="paragraph">
            <wp:posOffset>41910</wp:posOffset>
          </wp:positionV>
          <wp:extent cx="768350" cy="695325"/>
          <wp:effectExtent l="0" t="0" r="0" b="9525"/>
          <wp:wrapThrough wrapText="bothSides">
            <wp:wrapPolygon edited="0">
              <wp:start x="0" y="0"/>
              <wp:lineTo x="0" y="21304"/>
              <wp:lineTo x="20886" y="21304"/>
              <wp:lineTo x="20886" y="0"/>
              <wp:lineTo x="0" y="0"/>
            </wp:wrapPolygon>
          </wp:wrapThrough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606B05" wp14:editId="69F643FB">
          <wp:simplePos x="0" y="0"/>
          <wp:positionH relativeFrom="column">
            <wp:posOffset>908050</wp:posOffset>
          </wp:positionH>
          <wp:positionV relativeFrom="paragraph">
            <wp:posOffset>41910</wp:posOffset>
          </wp:positionV>
          <wp:extent cx="978535" cy="613410"/>
          <wp:effectExtent l="0" t="0" r="0" b="0"/>
          <wp:wrapThrough wrapText="bothSides">
            <wp:wrapPolygon edited="0">
              <wp:start x="0" y="0"/>
              <wp:lineTo x="0" y="20795"/>
              <wp:lineTo x="21025" y="20795"/>
              <wp:lineTo x="210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C6089">
      <w:rPr>
        <w:sz w:val="16"/>
        <w:szCs w:val="16"/>
      </w:rPr>
      <w:t>Avalado</w:t>
    </w:r>
    <w:proofErr w:type="spellEnd"/>
    <w:r w:rsidR="00546E28">
      <w:rPr>
        <w:sz w:val="16"/>
        <w:szCs w:val="16"/>
      </w:rPr>
      <w:t xml:space="preserve"> </w:t>
    </w:r>
    <w:proofErr w:type="spellStart"/>
    <w:r w:rsidR="001C6089">
      <w:rPr>
        <w:sz w:val="16"/>
        <w:szCs w:val="16"/>
      </w:rPr>
      <w:t>por</w:t>
    </w:r>
    <w:proofErr w:type="spellEnd"/>
    <w:r w:rsidR="001C6089"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89" w:rsidRDefault="001C6089" w:rsidP="00A25A9A">
      <w:pPr>
        <w:spacing w:after="0"/>
      </w:pPr>
      <w:r>
        <w:separator/>
      </w:r>
    </w:p>
  </w:footnote>
  <w:footnote w:type="continuationSeparator" w:id="0">
    <w:p w:rsidR="001C6089" w:rsidRDefault="001C6089" w:rsidP="00A25A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89" w:rsidRDefault="00A01D47" w:rsidP="00A25A9A">
    <w:pPr>
      <w:pStyle w:val="Header"/>
      <w:ind w:left="-142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09D0197" wp14:editId="1252DBD2">
          <wp:simplePos x="0" y="0"/>
          <wp:positionH relativeFrom="column">
            <wp:posOffset>-923925</wp:posOffset>
          </wp:positionH>
          <wp:positionV relativeFrom="paragraph">
            <wp:posOffset>-450215</wp:posOffset>
          </wp:positionV>
          <wp:extent cx="7606665" cy="216535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62"/>
    <w:rsid w:val="00011B9B"/>
    <w:rsid w:val="000239FE"/>
    <w:rsid w:val="0006154D"/>
    <w:rsid w:val="000A49F1"/>
    <w:rsid w:val="00190939"/>
    <w:rsid w:val="001A559A"/>
    <w:rsid w:val="001C6089"/>
    <w:rsid w:val="002D3862"/>
    <w:rsid w:val="002E7292"/>
    <w:rsid w:val="00326C46"/>
    <w:rsid w:val="0036079B"/>
    <w:rsid w:val="00396F68"/>
    <w:rsid w:val="004125BF"/>
    <w:rsid w:val="00464E90"/>
    <w:rsid w:val="004853AF"/>
    <w:rsid w:val="0051079D"/>
    <w:rsid w:val="0054431D"/>
    <w:rsid w:val="00546E28"/>
    <w:rsid w:val="00582556"/>
    <w:rsid w:val="006018A7"/>
    <w:rsid w:val="00607273"/>
    <w:rsid w:val="00655529"/>
    <w:rsid w:val="006C51C2"/>
    <w:rsid w:val="006C55FD"/>
    <w:rsid w:val="006E3172"/>
    <w:rsid w:val="00702443"/>
    <w:rsid w:val="00767972"/>
    <w:rsid w:val="007F0809"/>
    <w:rsid w:val="008C796A"/>
    <w:rsid w:val="00903C50"/>
    <w:rsid w:val="00962560"/>
    <w:rsid w:val="00966932"/>
    <w:rsid w:val="00972559"/>
    <w:rsid w:val="009776E3"/>
    <w:rsid w:val="0098476B"/>
    <w:rsid w:val="00990DFE"/>
    <w:rsid w:val="009918EA"/>
    <w:rsid w:val="009A778E"/>
    <w:rsid w:val="009B2982"/>
    <w:rsid w:val="009C705C"/>
    <w:rsid w:val="00A00D61"/>
    <w:rsid w:val="00A01D47"/>
    <w:rsid w:val="00A15979"/>
    <w:rsid w:val="00A25A9A"/>
    <w:rsid w:val="00A63775"/>
    <w:rsid w:val="00AE503B"/>
    <w:rsid w:val="00BC7AEA"/>
    <w:rsid w:val="00BE6E4D"/>
    <w:rsid w:val="00C26B78"/>
    <w:rsid w:val="00C64512"/>
    <w:rsid w:val="00C80B27"/>
    <w:rsid w:val="00CE4211"/>
    <w:rsid w:val="00D02EB9"/>
    <w:rsid w:val="00D570CC"/>
    <w:rsid w:val="00D713BF"/>
    <w:rsid w:val="00E11A62"/>
    <w:rsid w:val="00E11F4E"/>
    <w:rsid w:val="00EA54C6"/>
    <w:rsid w:val="00EB4B14"/>
    <w:rsid w:val="00ED5C7E"/>
    <w:rsid w:val="00EF113B"/>
    <w:rsid w:val="00F22E8D"/>
    <w:rsid w:val="00F34F97"/>
    <w:rsid w:val="00F4582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B"/>
    <w:pPr>
      <w:spacing w:after="200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5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B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4B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5A9A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A9A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25A9A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A9A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669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99"/>
    <w:rsid w:val="0096693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basedOn w:val="DefaultParagraphFont"/>
    <w:uiPriority w:val="99"/>
    <w:semiHidden/>
    <w:rsid w:val="0058255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C7A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7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97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7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97"/>
    <w:rPr>
      <w:rFonts w:ascii="Arial" w:hAnsi="Arial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B"/>
    <w:pPr>
      <w:spacing w:after="200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5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B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4B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5A9A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A9A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25A9A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A9A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669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99"/>
    <w:rsid w:val="0096693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basedOn w:val="DefaultParagraphFont"/>
    <w:uiPriority w:val="99"/>
    <w:semiHidden/>
    <w:rsid w:val="0058255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C7A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7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97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7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97"/>
    <w:rPr>
      <w:rFonts w:ascii="Arial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ntiinflamatorias2013palma.pacifico-meeting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Actualización en SíndromesAutoinflamatorios</vt:lpstr>
    </vt:vector>
  </TitlesOfParts>
  <Company>Novartis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Actualización en SíndromesAutoinflamatorios</dc:title>
  <dc:creator>TERRAPA1</dc:creator>
  <cp:lastModifiedBy>Gordillo, Patricia</cp:lastModifiedBy>
  <cp:revision>2</cp:revision>
  <cp:lastPrinted>2012-10-01T11:13:00Z</cp:lastPrinted>
  <dcterms:created xsi:type="dcterms:W3CDTF">2013-03-01T10:02:00Z</dcterms:created>
  <dcterms:modified xsi:type="dcterms:W3CDTF">2013-03-01T10:02:00Z</dcterms:modified>
</cp:coreProperties>
</file>